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353" w:rsidRPr="00702012" w:rsidRDefault="00080078" w:rsidP="00311DE5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Приложение</w:t>
      </w:r>
      <w:r w:rsidR="00311DE5">
        <w:rPr>
          <w:szCs w:val="24"/>
        </w:rPr>
        <w:t xml:space="preserve"> № 2</w:t>
      </w:r>
    </w:p>
    <w:p w:rsidR="00BC2353" w:rsidRPr="00702012" w:rsidRDefault="00080078" w:rsidP="00311DE5">
      <w:pPr>
        <w:pStyle w:val="ConsPlusNormal"/>
        <w:ind w:left="4820"/>
        <w:rPr>
          <w:szCs w:val="24"/>
        </w:rPr>
      </w:pPr>
      <w:r>
        <w:rPr>
          <w:szCs w:val="24"/>
        </w:rPr>
        <w:t xml:space="preserve">к </w:t>
      </w:r>
      <w:r w:rsidR="00C46FCB" w:rsidRPr="00702012">
        <w:rPr>
          <w:szCs w:val="24"/>
        </w:rPr>
        <w:t>п</w:t>
      </w:r>
      <w:r>
        <w:rPr>
          <w:szCs w:val="24"/>
        </w:rPr>
        <w:t>остановлению</w:t>
      </w:r>
      <w:r w:rsidR="00BC2353" w:rsidRPr="00702012">
        <w:rPr>
          <w:szCs w:val="24"/>
        </w:rPr>
        <w:t xml:space="preserve"> Администрации</w:t>
      </w:r>
    </w:p>
    <w:p w:rsidR="00BC2353" w:rsidRPr="00702012" w:rsidRDefault="008E7A57" w:rsidP="00311DE5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</w:t>
      </w:r>
      <w:r w:rsidR="00BC2353" w:rsidRPr="00702012">
        <w:rPr>
          <w:szCs w:val="24"/>
        </w:rPr>
        <w:t xml:space="preserve"> округа Первоуральск</w:t>
      </w:r>
    </w:p>
    <w:p w:rsidR="00203E82" w:rsidRPr="00203E82" w:rsidRDefault="00203E82" w:rsidP="00203E82">
      <w:pPr>
        <w:widowControl w:val="0"/>
        <w:autoSpaceDE w:val="0"/>
        <w:autoSpaceDN w:val="0"/>
        <w:spacing w:after="0" w:line="240" w:lineRule="auto"/>
        <w:ind w:left="4820"/>
        <w:rPr>
          <w:rFonts w:eastAsia="Times New Roman" w:cs="Liberation Serif"/>
          <w:szCs w:val="24"/>
          <w:lang w:eastAsia="ru-RU"/>
        </w:rPr>
      </w:pPr>
      <w:r w:rsidRPr="00203E82">
        <w:rPr>
          <w:rFonts w:eastAsia="Times New Roman" w:cs="Liberation Serif"/>
          <w:szCs w:val="24"/>
          <w:lang w:eastAsia="ru-RU"/>
        </w:rPr>
        <w:t>от 20.10.2025 г.      № 2712</w:t>
      </w:r>
    </w:p>
    <w:p w:rsidR="00BC2353" w:rsidRPr="00702012" w:rsidRDefault="00BC2353" w:rsidP="002D3AEB">
      <w:pPr>
        <w:pStyle w:val="ConsPlusNormal"/>
        <w:ind w:left="4820"/>
        <w:rPr>
          <w:szCs w:val="24"/>
        </w:rPr>
      </w:pPr>
      <w:bookmarkStart w:id="0" w:name="_GoBack"/>
      <w:bookmarkEnd w:id="0"/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2D3AEB" w:rsidRDefault="00BC2353" w:rsidP="00BC2353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 w:rsidRPr="002D3AEB">
        <w:rPr>
          <w:b w:val="0"/>
          <w:szCs w:val="24"/>
        </w:rPr>
        <w:t>П</w:t>
      </w:r>
      <w:r w:rsidR="00B832A5" w:rsidRPr="002D3AEB">
        <w:rPr>
          <w:b w:val="0"/>
          <w:szCs w:val="24"/>
        </w:rPr>
        <w:t>ЕРЕЧЕНЬ</w:t>
      </w:r>
    </w:p>
    <w:p w:rsidR="00BC2353" w:rsidRPr="002D3AEB" w:rsidRDefault="00B832A5" w:rsidP="00BC2353">
      <w:pPr>
        <w:pStyle w:val="ConsPlusTitle"/>
        <w:jc w:val="center"/>
        <w:rPr>
          <w:b w:val="0"/>
          <w:szCs w:val="24"/>
        </w:rPr>
      </w:pPr>
      <w:proofErr w:type="gramStart"/>
      <w:r w:rsidRPr="002D3AEB">
        <w:rPr>
          <w:b w:val="0"/>
          <w:szCs w:val="24"/>
        </w:rPr>
        <w:t>РАБОТ И (ИЛИ) УСЛУГ ПО УПРАВЛЕНИЮ МНОГОКВАРТИРНЫМИ ДОМАМИ, УСЛУГ И РАБОТ ПО СОДЕРЖАНИЮ И РЕМОНТУ ОБЩЕГО ИМУЩЕСТВА В МНОГОКВАРТИРНЫХ ДОМАХ ДЛЯ СОБСТВЕННИКОВ ЖИЛЫХ ПОМЕЩЕНИЙ, КОТОРЫЕ НЕ ПРИНЯЛИ РЕШЕНИЕ О ВЫБОРЕ СПОСОБА УПРАВЛЕНИЯ МНОГОК</w:t>
      </w:r>
      <w:r w:rsidR="00BC2353" w:rsidRPr="002D3AEB">
        <w:rPr>
          <w:b w:val="0"/>
          <w:szCs w:val="24"/>
        </w:rPr>
        <w:t>ВАРТИРНЫМ</w:t>
      </w:r>
      <w:r w:rsidRPr="002D3AEB">
        <w:rPr>
          <w:b w:val="0"/>
          <w:szCs w:val="24"/>
        </w:rPr>
        <w:t>И ДОМАМИ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</w:t>
      </w:r>
      <w:r w:rsidR="008E7A57">
        <w:rPr>
          <w:b w:val="0"/>
          <w:szCs w:val="24"/>
        </w:rPr>
        <w:t xml:space="preserve"> МУНИЦИПАЛЬНОГО</w:t>
      </w:r>
      <w:r w:rsidRPr="002D3AEB">
        <w:rPr>
          <w:b w:val="0"/>
          <w:szCs w:val="24"/>
        </w:rPr>
        <w:t xml:space="preserve"> ОКРУГА ПЕРВОУРАЛЬСК</w:t>
      </w:r>
      <w:proofErr w:type="gramEnd"/>
    </w:p>
    <w:p w:rsidR="00FE5E83" w:rsidRDefault="00FE5E83" w:rsidP="005F10BE">
      <w:pPr>
        <w:pStyle w:val="ConsPlusTitle"/>
        <w:jc w:val="both"/>
        <w:rPr>
          <w:b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6065"/>
        <w:gridCol w:w="2507"/>
      </w:tblGrid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№</w:t>
            </w:r>
          </w:p>
          <w:p w:rsidR="004270F6" w:rsidRDefault="004270F6" w:rsidP="005F10BE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Наименование работы (услуги)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Периодичность выполнения работы, оказания услуги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3</w:t>
            </w:r>
          </w:p>
        </w:tc>
      </w:tr>
      <w:tr w:rsidR="008E7A57" w:rsidTr="00E27A54">
        <w:tc>
          <w:tcPr>
            <w:tcW w:w="9478" w:type="dxa"/>
            <w:gridSpan w:val="3"/>
            <w:tcBorders>
              <w:bottom w:val="single" w:sz="4" w:space="0" w:color="auto"/>
            </w:tcBorders>
          </w:tcPr>
          <w:p w:rsidR="008E7A57" w:rsidRDefault="008E7A57" w:rsidP="005F10BE">
            <w:pPr>
              <w:pStyle w:val="ConsPlusNormal"/>
              <w:jc w:val="both"/>
            </w:pPr>
            <w:proofErr w:type="gramStart"/>
            <w:r>
              <w:t xml:space="preserve">Раздел 1 </w:t>
            </w:r>
            <w:r>
              <w:rPr>
                <w:szCs w:val="24"/>
              </w:rPr>
              <w:t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334FBA" w:rsidTr="009A461F">
        <w:tc>
          <w:tcPr>
            <w:tcW w:w="9478" w:type="dxa"/>
            <w:gridSpan w:val="3"/>
            <w:tcBorders>
              <w:bottom w:val="single" w:sz="4" w:space="0" w:color="auto"/>
            </w:tcBorders>
          </w:tcPr>
          <w:p w:rsidR="00334FBA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 xml:space="preserve">Подраздел 1.1. </w:t>
            </w:r>
            <w:r w:rsidR="00334FBA">
              <w:rPr>
                <w:rFonts w:cs="Liberation Serif"/>
                <w:szCs w:val="24"/>
              </w:rPr>
              <w:t>РАБОТЫ, ВЫПОЛНЯЕМЫЕ В ОТНОШЕНИИ ВСЕХ ВИДОВ ФУНДАМЕНТОВ</w:t>
            </w:r>
          </w:p>
        </w:tc>
      </w:tr>
      <w:tr w:rsidR="004270F6" w:rsidTr="008E7A57">
        <w:tc>
          <w:tcPr>
            <w:tcW w:w="913" w:type="dxa"/>
            <w:tcBorders>
              <w:bottom w:val="single" w:sz="4" w:space="0" w:color="auto"/>
            </w:tcBorders>
          </w:tcPr>
          <w:p w:rsidR="004270F6" w:rsidRDefault="00334FBA" w:rsidP="005F10BE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6123" w:type="dxa"/>
            <w:tcBorders>
              <w:bottom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334FBA" w:rsidP="005F10BE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технического состояния видимых частей конструкций с выявлением: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признаков неравномерных осадок фундаментов всех типов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6123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2442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</w:t>
            </w:r>
            <w:r>
              <w:lastRenderedPageBreak/>
              <w:t>эксплуатационных свойств конструкций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по мере выявления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Определение и документальное фиксирование температуры вечномерзлых грунтов для фундаментов в условиях вечномерзлых грунтов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334FBA" w:rsidTr="00376697">
        <w:tc>
          <w:tcPr>
            <w:tcW w:w="9478" w:type="dxa"/>
            <w:gridSpan w:val="3"/>
          </w:tcPr>
          <w:p w:rsidR="00334FBA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t xml:space="preserve">Подраздел 1.2. </w:t>
            </w:r>
            <w:r>
              <w:rPr>
                <w:rFonts w:cs="Liberation Serif"/>
                <w:szCs w:val="24"/>
              </w:rPr>
              <w:t>РАБОТЫ, ВЫПОЛНЯЕМЫЕ В ЗДАНИЯХ С ПОДВАЛАМИ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70487C" w:rsidTr="00EB714F">
        <w:tc>
          <w:tcPr>
            <w:tcW w:w="9478" w:type="dxa"/>
            <w:gridSpan w:val="3"/>
          </w:tcPr>
          <w:p w:rsidR="0070487C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t xml:space="preserve">Подраздел 1.3. </w:t>
            </w:r>
            <w:r>
              <w:rPr>
                <w:rFonts w:cs="Liberation Serif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</w:t>
            </w:r>
            <w:r>
              <w:lastRenderedPageBreak/>
              <w:t>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89313F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1.4. РАБОТЫ, ВЫПОЛНЯЕМЫЕ В ЦЕЛЯХ НАДЛЕЖАЩЕГО СОДЕРЖАНИЯ ПЕРЕКРЫТИЙ И ПОКРЫТИЙ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>
              <w:t>опирания</w:t>
            </w:r>
            <w:proofErr w:type="spellEnd"/>
            <w: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>
              <w:t>опирания</w:t>
            </w:r>
            <w:proofErr w:type="spellEnd"/>
            <w: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994D7A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 xml:space="preserve">Подраздел 1.5. РАБОТЫ, ВЫПОЛНЯЕМЫЕ В ЦЕЛЯХ НАДЛЕЖАЩЕГО </w:t>
            </w:r>
            <w:r>
              <w:rPr>
                <w:rFonts w:cs="Liberation Serif"/>
                <w:szCs w:val="24"/>
              </w:rPr>
              <w:lastRenderedPageBreak/>
              <w:t>СОДЕРЖАНИЯ КОЛОНН И СТОЛБОВ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lastRenderedPageBreak/>
              <w:t>21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2237BE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1.6. 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901C88" w:rsidTr="000F3AF3">
        <w:tc>
          <w:tcPr>
            <w:tcW w:w="9478" w:type="dxa"/>
            <w:gridSpan w:val="3"/>
          </w:tcPr>
          <w:p w:rsidR="00901C88" w:rsidRDefault="00901C88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1.7. РАБОТЫ, ВЫПОЛНЯЕМЫЕ В ЦЕЛЯХ НАДЛЕЖАЩЕГО СОДЕРЖАНИЯ КРЫШ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кровли на отсутствие протечек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</w:t>
            </w:r>
            <w:proofErr w:type="spellStart"/>
            <w:r>
              <w:t>молниезащитных</w:t>
            </w:r>
            <w:proofErr w:type="spellEnd"/>
            <w:r>
              <w:t xml:space="preserve"> устройств, заземления мачт и другого оборудования, расположенного на крыше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>
              <w:t>опирания</w:t>
            </w:r>
            <w:proofErr w:type="spellEnd"/>
            <w:r>
              <w:t xml:space="preserve"> железобетонных коробов и других элементов на эксплуатируемых крышах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температурно-влажностного режима и воздухообмена на чердаке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оборудования или устройств, предотвращающих образование наледи и сосулек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Осмотр потолков верхних этажей домов с совмещенными (</w:t>
            </w:r>
            <w:proofErr w:type="spellStart"/>
            <w:r>
              <w:t>бесчердачными</w:t>
            </w:r>
            <w:proofErr w:type="spellEnd"/>
            <w: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очистка кровли от скопления снега и наледи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 при необходимости восстановление насыпного </w:t>
            </w:r>
            <w:proofErr w:type="spellStart"/>
            <w:r>
              <w:t>пригрузочного</w:t>
            </w:r>
            <w:proofErr w:type="spellEnd"/>
            <w:r>
              <w:t xml:space="preserve"> защитного слоя для </w:t>
            </w:r>
            <w:proofErr w:type="spellStart"/>
            <w:r>
              <w:t>эластомерных</w:t>
            </w:r>
            <w:proofErr w:type="spellEnd"/>
            <w:r>
              <w:t xml:space="preserve"> или термопластичных мембран балластного способа соединения кровель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>
              <w:t>эластомерных</w:t>
            </w:r>
            <w:proofErr w:type="spellEnd"/>
            <w:r>
              <w:t xml:space="preserve"> и термопластичных материалов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нарушений, приводящих к протечкам,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8F5796" w:rsidTr="005156EB">
        <w:tc>
          <w:tcPr>
            <w:tcW w:w="9478" w:type="dxa"/>
            <w:gridSpan w:val="3"/>
          </w:tcPr>
          <w:p w:rsidR="008F5796" w:rsidRDefault="008F5796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1.8. РАБОТЫ, ВЫПОЛНЯЕМЫЕ В ЦЕЛЯХ НАДЛЕЖАЩЕГО СОДЕРЖАНИЯ ЛЕСТНИЦ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proofErr w:type="gramStart"/>
            <w: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>
              <w:t>проступях</w:t>
            </w:r>
            <w:proofErr w:type="spellEnd"/>
            <w:r>
              <w:t xml:space="preserve"> в домах с железобетонными лестницами</w:t>
            </w:r>
            <w:proofErr w:type="gram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прогибов </w:t>
            </w:r>
            <w:proofErr w:type="spellStart"/>
            <w:r>
              <w:t>косоуров</w:t>
            </w:r>
            <w:proofErr w:type="spellEnd"/>
            <w:r>
              <w:t xml:space="preserve">, нарушения связи </w:t>
            </w:r>
            <w:proofErr w:type="spellStart"/>
            <w:r>
              <w:t>косоуров</w:t>
            </w:r>
            <w:proofErr w:type="spellEnd"/>
            <w:r>
              <w:t xml:space="preserve"> с площадками, коррозии металлических конструкций в домах с лестницами по </w:t>
            </w:r>
            <w:proofErr w:type="gramStart"/>
            <w:r>
              <w:t>стальным</w:t>
            </w:r>
            <w:proofErr w:type="gramEnd"/>
            <w:r>
              <w:t xml:space="preserve"> </w:t>
            </w:r>
            <w:proofErr w:type="spellStart"/>
            <w:r>
              <w:t>косоурам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прогибов несущих конструкций, нарушений крепления </w:t>
            </w:r>
            <w:proofErr w:type="spellStart"/>
            <w:r>
              <w:t>тетив</w:t>
            </w:r>
            <w:proofErr w:type="spellEnd"/>
            <w: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>
              <w:t>косоуров</w:t>
            </w:r>
            <w:proofErr w:type="spellEnd"/>
            <w:r>
              <w:t xml:space="preserve"> краской, обеспечивающей предел огнестойкости 1 час в домах с лестницами по </w:t>
            </w:r>
            <w:proofErr w:type="gramStart"/>
            <w:r>
              <w:t>стальным</w:t>
            </w:r>
            <w:proofErr w:type="gramEnd"/>
            <w:r>
              <w:t xml:space="preserve"> </w:t>
            </w:r>
            <w:proofErr w:type="spellStart"/>
            <w:r>
              <w:t>косоурам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>
              <w:t>антипереновыми</w:t>
            </w:r>
            <w:proofErr w:type="spellEnd"/>
            <w:r>
              <w:t xml:space="preserve"> составами в домах с деревянными лестницами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DB3A5A" w:rsidTr="000A41AB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1.9. РАБОТЫ, ВЫПОЛНЯЕМЫЕ В ЦЕЛЯХ НАДЛЕЖАЩЕГО СОДЕРЖАНИЯ ФАСАДОВ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6D626C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1.10. РАБОТЫ, ВЫПОЛНЯЕМЫЕ В ЦЕЛЯХ НАДЛЕЖАЩЕГО СОДЕРЖАНИЯ ПЕРЕГОРОДОК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звукоизоляции и огнезащиты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  <w:p w:rsidR="005F10BE" w:rsidRDefault="005F10BE" w:rsidP="005F10BE">
            <w:pPr>
              <w:pStyle w:val="ConsPlusNormal"/>
              <w:jc w:val="both"/>
            </w:pP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DB3A5A" w:rsidTr="00684343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1.11. РАБОТЫ, ВЫПОЛНЯЕМЫЕ В ЦЕЛЯХ НАДЛЕЖАЩЕГО СОДЕРЖАНИЯ ВНУТРЕННЕЙ ОТДЕЛКИ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внутренней отделки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7026CC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1.12. 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основания, поверхностного слоя и работоспособности системы вентиляции (для деревянных полов)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BF59E1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1.13. РАБОТЫ, ВЫПОЛНЯЕМЫЕ В ЦЕЛЯХ НАДЛЕЖАЩЕГО СОДЕРЖАНИЯ ОКОННЫХ И ДВЕРНЫХ ЗАПОЛНЕНИЙ ПОМЕЩЕНИЙ, ОТНОСЯЩИХСЯ К ОБЩЕМУ ИМУЩЕСТВУ МНОГОКВАРТИРНОГО ДОМА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7472C7" w:rsidTr="00E847DF">
        <w:tc>
          <w:tcPr>
            <w:tcW w:w="9478" w:type="dxa"/>
            <w:gridSpan w:val="3"/>
          </w:tcPr>
          <w:p w:rsidR="007472C7" w:rsidRDefault="007472C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cs="Liberation Serif"/>
                <w:szCs w:val="24"/>
              </w:rPr>
              <w:t>Раздел 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472C7" w:rsidTr="00D72B35">
        <w:tc>
          <w:tcPr>
            <w:tcW w:w="9478" w:type="dxa"/>
            <w:gridSpan w:val="3"/>
          </w:tcPr>
          <w:p w:rsidR="007472C7" w:rsidRDefault="007472C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2.1. РАБОТЫ, ВЫПОЛНЯЕМЫЕ В ЦЕЛЯХ НАДЛЕЖАЩЕГО СОДЕРЖАНИЯ МУСОРОПРОВОДОВ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69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технического состояния и работоспособности элементов мусоропровода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6123" w:type="dxa"/>
          </w:tcPr>
          <w:p w:rsidR="004270F6" w:rsidRDefault="003959CF" w:rsidP="003959CF">
            <w:pPr>
              <w:pStyle w:val="ConsPlusNormal"/>
              <w:jc w:val="both"/>
            </w:pPr>
            <w:r>
              <w:t>В</w:t>
            </w:r>
            <w:r w:rsidR="004270F6">
              <w:t>ыявлени</w:t>
            </w:r>
            <w:r>
              <w:t>е</w:t>
            </w:r>
            <w:r w:rsidR="004270F6">
              <w:t xml:space="preserve"> засоров 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незамедлительное устранение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Чистка, промывка и дезинфекция загрузочных клапанов стволов мусоропроводов, </w:t>
            </w:r>
            <w:proofErr w:type="spellStart"/>
            <w:r>
              <w:t>мусоросборной</w:t>
            </w:r>
            <w:proofErr w:type="spellEnd"/>
            <w:r>
              <w:t xml:space="preserve"> камеры и ее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E77B09" w:rsidTr="002D6FF9">
        <w:tc>
          <w:tcPr>
            <w:tcW w:w="9478" w:type="dxa"/>
            <w:gridSpan w:val="3"/>
          </w:tcPr>
          <w:p w:rsidR="00E77B09" w:rsidRDefault="00E77B09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2.2. 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оборудования и элементов систем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состояния, выявление и устранение причин недопустимых вибраций и шума при работе вентиляционной установки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утепления теплых чердаков, плотности закрытия входов на них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сентября по май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Устранение </w:t>
            </w:r>
            <w:proofErr w:type="spellStart"/>
            <w:r>
              <w:t>неплотностей</w:t>
            </w:r>
            <w:proofErr w:type="spellEnd"/>
            <w: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>
              <w:t>дроссель-клапанов</w:t>
            </w:r>
            <w:proofErr w:type="gramEnd"/>
            <w:r>
              <w:t xml:space="preserve"> в вытяжных шахтах, зонтов над шахтами и дефлекторов, замена дефективных вытяжных решеток и их креплений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Контроль и обеспечение исправного состояния систем автоматического </w:t>
            </w:r>
            <w:proofErr w:type="spellStart"/>
            <w:r>
              <w:t>дымоудаления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Сезонное открытие и закрытие калорифера со стороны подвода воздуха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B04A2E" w:rsidTr="00122FEB">
        <w:tc>
          <w:tcPr>
            <w:tcW w:w="9478" w:type="dxa"/>
            <w:gridSpan w:val="3"/>
          </w:tcPr>
          <w:p w:rsidR="00B04A2E" w:rsidRDefault="00B04A2E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2.3. РАБОТЫ, ВЫПОЛНЯЕМЫЕ В ЦЕЛЯХ НАДЛЕЖАЩЕГО СОДЕРЖАНИЯ ПЕЧЕЙ, КАМИНОВ И ОЧАГОВ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сажи дымоходов и труб печей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Устранение завалов в дымовых каналах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0629C0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2.4. 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>
              <w:t>водоподкачках</w:t>
            </w:r>
            <w:proofErr w:type="spellEnd"/>
            <w:r>
              <w:t xml:space="preserve"> в многоквартирных домах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t>водоподкачек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89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Работы по очистке теплообменного оборудования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0A0FA3" w:rsidTr="00A728B5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2.5. 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Переключение в целях надежной эксплуатации режимов работы внутреннего водостока, гидравлического затвора внутреннего водостока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и промывка водонапорных баков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обеспечение работоспособности местных локальных очистных сооружений (септики) и дворовых туалетов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4 дня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Промывка систем водоснабжения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0E4C2A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2.6. 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пробных пусконаладочных работ (пробные топки)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Удаление воздуха из системы отопления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Промывка централизованных систем теплоснабжения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244371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2.7. РАБОТЫ, ВЫПОЛНЯЕМЫЕ В ЦЕЛЯХ НАДЛЕЖАЩЕГО СОДЕРЖАНИЯ ЭЛЕКТРООБОРУДОВАНИЯ, РАДИ</w:t>
            </w:r>
            <w:proofErr w:type="gramStart"/>
            <w:r>
              <w:rPr>
                <w:rFonts w:cs="Liberation Serif"/>
                <w:szCs w:val="24"/>
              </w:rPr>
              <w:t>О-</w:t>
            </w:r>
            <w:proofErr w:type="gramEnd"/>
            <w:r>
              <w:rPr>
                <w:rFonts w:cs="Liberation Serif"/>
                <w:szCs w:val="24"/>
              </w:rPr>
              <w:t xml:space="preserve"> И ТЕЛЕКОММУНИКАЦИОННОГО ОБОРУДОВАНИЯ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заземления оболочки </w:t>
            </w:r>
            <w:proofErr w:type="spellStart"/>
            <w:r>
              <w:t>электрокабеля</w:t>
            </w:r>
            <w:proofErr w:type="spellEnd"/>
            <w:r>
              <w:t xml:space="preserve">, оборудования (насосы, щитовые вентиляторы и др.), замеры сопротивления изоляции проводов, трубопроводов и восстановление цепей заземления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результатам</w:t>
            </w:r>
            <w:proofErr w:type="gramEnd"/>
            <w:r>
              <w:t xml:space="preserve"> проверки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3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обеспечение работоспособности устройств защитного отключения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Техническое обслуживание и ремонт силовых и осветительных установок, электрических установок систем </w:t>
            </w:r>
            <w:proofErr w:type="spellStart"/>
            <w:r>
              <w:t>дымоудаления</w:t>
            </w:r>
            <w:proofErr w:type="spellEnd"/>
            <w:r>
              <w:t xml:space="preserve">, систем автоматической пожарной сигнализации, внутреннего противопожарного водопровода, лифтов,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замена вышедших из строя датчиков, проводки и оборудования пожарной и охранной сигнализации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0A0FA3" w:rsidTr="00A8620E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2.8.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>- организация проверки состояния систем внутридомового газового оборудования и ее отдельных газовых элементов;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>- организация технического обслуживания и ремонта систем контроля загазованности помещений;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 xml:space="preserve">- при выявлении нарушений и неисправностей внутридомового газового оборудования, систем </w:t>
            </w:r>
            <w:proofErr w:type="spellStart"/>
            <w:r>
              <w:t>дымоудаления</w:t>
            </w:r>
            <w:proofErr w:type="spellEnd"/>
            <w:r>
              <w:t xml:space="preserve"> и вентиляции, способных повлечь скопление газа в помещениях,  организация проведения работ по их устранению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раз в год (по графику </w:t>
            </w:r>
            <w:r w:rsidR="003959CF">
              <w:t>гарантирующего поставщика/</w:t>
            </w:r>
            <w:r>
              <w:t>подрядной организации)</w:t>
            </w:r>
          </w:p>
        </w:tc>
      </w:tr>
      <w:tr w:rsidR="00051FFC" w:rsidTr="00DD32EE">
        <w:tc>
          <w:tcPr>
            <w:tcW w:w="9478" w:type="dxa"/>
            <w:gridSpan w:val="3"/>
          </w:tcPr>
          <w:p w:rsidR="00051FFC" w:rsidRDefault="00051FF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2.9. РАБОТЫ, ВЫПОЛНЯЕМЫЕ В ЦЕЛЯХ НАДЛЕЖАЩЕГО СОДЕРЖАНИЯ И РЕМОНТА ЛИФТА (ЛИФТОВ)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осмотров, технического обслуживания и ремонт лифта (лифтов)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аварийного обслуживания лифта (лифтов)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технического освидетельствования лифта (лифтов), в том числе после замены элементов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68039C" w:rsidTr="004919F7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cs="Liberation Serif"/>
                <w:szCs w:val="24"/>
              </w:rPr>
              <w:t>Раздел 3 РАБОТЫ И УСЛУГИ ПО СОДЕРЖАНИЮ ИНОГО ОБЩЕГО ИМУЩЕСТВА В МНОГОКВАРТИРНОМ ДОМЕ</w:t>
            </w:r>
          </w:p>
        </w:tc>
      </w:tr>
      <w:tr w:rsidR="0068039C" w:rsidTr="00F3278A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3.1. РАБОТЫ ПО СОДЕРЖАНИЮ ПОМЕЩЕНИЙ, ВХОДЯЩИХ В СОСТАВ ОБЩЕГО ИМУЩЕСТВА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Сухая и влажная уборка тамбуров, холлов, коридоров, галерей, лестничных площадок и маршей, пандусов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- влажная уборка, подметание - 1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Сухая и влажная уборка лифтовых площадок и лифтовых холлов и кабин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Мытье окон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систем защиты от грязи (металлических решеток, приямков)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 - дератизация, 2 раза в год - дезинсекция</w:t>
            </w:r>
          </w:p>
        </w:tc>
      </w:tr>
      <w:tr w:rsidR="0068039C" w:rsidTr="004066AC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3.2.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крышек люков колодцев и пожарных гидрантов от снега и льда толщиной слоя свыше 5 см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неделю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>
              <w:t>колейности</w:t>
            </w:r>
            <w:proofErr w:type="spellEnd"/>
            <w:r>
              <w:t xml:space="preserve"> свыше 5 см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неделю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придомовой территории от наледи и льда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крыльца и площадки перед входом в подъезд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310EA" w:rsidTr="00C57310">
        <w:tc>
          <w:tcPr>
            <w:tcW w:w="9478" w:type="dxa"/>
            <w:gridSpan w:val="3"/>
          </w:tcPr>
          <w:p w:rsidR="004310EA" w:rsidRDefault="004310E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3.3. РАБОТЫ ПО СОДЕРЖАНИЮ ПРИДОМОВОЙ ТЕРРИТОРИИ В ТЕПЛЫЙ ПЕРИОД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Подметание и уборка придомовой территории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2 дня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незамедлительное устранение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и выкашивание газонов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3 раза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Прочистка ливневой канализации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3 дня в период с мая по сентябрь</w:t>
            </w:r>
          </w:p>
        </w:tc>
      </w:tr>
      <w:tr w:rsidR="00C54017" w:rsidTr="0053182D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3.4. РАБОТЫ ПО ОБЕСПЕЧЕНИЮ ВЫВОЗА БЫТОВЫХ ОТХОДОВ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Вывоз жидких бытовых отходов из дворовых туалетов</w:t>
            </w:r>
            <w:r w:rsidR="00C54017">
              <w:t xml:space="preserve"> (выгребных ям)</w:t>
            </w:r>
            <w:r>
              <w:t>, находящихся на придомовой территории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-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и содержание мест накопления твердых коммунальных отходов, включая обслуживание и очистку мусоропроводов, мусороприемных камер, контейнерных площадок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сбора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C54017" w:rsidTr="002B1132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3.5. РАБОТЫ ПО ОБЕСПЕЧЕНИЮ ТРЕБОВАНИЙ ПОЖАРНОЙ БЕЗОПАСНОСТИ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осмотров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>
              <w:t>дств пр</w:t>
            </w:r>
            <w:proofErr w:type="gramEnd"/>
            <w:r>
              <w:t>отивопожарной защиты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C54017" w:rsidTr="00321E12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3.6. РАБОТЫ ПО УСТРАНЕНИЮ АВАРИЙ НА ВНУТРИДОМОВЫХ ИНЖЕНЕРНЫХ СИСТЕМАХ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7</w:t>
            </w:r>
          </w:p>
        </w:tc>
        <w:tc>
          <w:tcPr>
            <w:tcW w:w="6123" w:type="dxa"/>
          </w:tcPr>
          <w:p w:rsidR="00D513E7" w:rsidRDefault="004270F6" w:rsidP="005F10BE">
            <w:pPr>
              <w:pStyle w:val="ConsPlusNormal"/>
              <w:jc w:val="both"/>
            </w:pPr>
            <w: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возникновения</w:t>
            </w:r>
          </w:p>
        </w:tc>
      </w:tr>
      <w:tr w:rsidR="00D513E7" w:rsidTr="00197737">
        <w:tc>
          <w:tcPr>
            <w:tcW w:w="9478" w:type="dxa"/>
            <w:gridSpan w:val="3"/>
          </w:tcPr>
          <w:p w:rsidR="00D513E7" w:rsidRDefault="00D513E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3.7. РАБОТЫ ПО ОБЕСПЕЧЕНИЮ УСЛОВИЙ ДОСТУПНОСТИ ДЛЯ ИНВАЛИДОВ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МКД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D513E7" w:rsidTr="000260DD">
        <w:tc>
          <w:tcPr>
            <w:tcW w:w="7036" w:type="dxa"/>
            <w:gridSpan w:val="2"/>
          </w:tcPr>
          <w:p w:rsidR="00D513E7" w:rsidRDefault="00D513E7" w:rsidP="005F10BE">
            <w:pPr>
              <w:pStyle w:val="ConsPlusNormal"/>
              <w:jc w:val="both"/>
            </w:pPr>
            <w:r>
              <w:t>Раздел 4  УПРАВЛЕНИЕ МНОГОКВАРТИРНЫМ ДОМОМ</w:t>
            </w:r>
          </w:p>
        </w:tc>
        <w:tc>
          <w:tcPr>
            <w:tcW w:w="2442" w:type="dxa"/>
          </w:tcPr>
          <w:p w:rsidR="00D513E7" w:rsidRDefault="00D513E7" w:rsidP="005F10BE">
            <w:pPr>
              <w:pStyle w:val="ConsPlusNormal"/>
              <w:jc w:val="both"/>
            </w:pPr>
            <w:r>
              <w:t>ежедневно</w:t>
            </w:r>
          </w:p>
        </w:tc>
      </w:tr>
    </w:tbl>
    <w:p w:rsidR="004270F6" w:rsidRPr="005F10BE" w:rsidRDefault="004270F6" w:rsidP="004270F6">
      <w:pPr>
        <w:rPr>
          <w:szCs w:val="24"/>
        </w:rPr>
      </w:pPr>
    </w:p>
    <w:p w:rsidR="00D513E7" w:rsidRPr="005F10BE" w:rsidRDefault="00D513E7" w:rsidP="00A12983">
      <w:pPr>
        <w:spacing w:after="0"/>
        <w:jc w:val="both"/>
        <w:rPr>
          <w:szCs w:val="24"/>
        </w:rPr>
      </w:pPr>
      <w:r w:rsidRPr="005F10BE">
        <w:rPr>
          <w:szCs w:val="24"/>
        </w:rPr>
        <w:t>Примечание:</w:t>
      </w:r>
    </w:p>
    <w:p w:rsidR="00D513E7" w:rsidRPr="005F10BE" w:rsidRDefault="005F10BE" w:rsidP="00A12983">
      <w:pPr>
        <w:spacing w:after="0"/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1. </w:t>
      </w:r>
      <w:r w:rsidR="00D513E7" w:rsidRPr="00D513E7">
        <w:rPr>
          <w:rFonts w:eastAsia="Times New Roman" w:cs="Arial"/>
          <w:color w:val="000000"/>
          <w:szCs w:val="24"/>
          <w:lang w:eastAsia="ru-RU"/>
        </w:rPr>
        <w:t>Перечень работ и услуг применяется с учётом степени благоустройства дома, наличия соответствующих конструктивных элементов и оборудования, технической возможности предоставления определенных видов работ и услуг.</w:t>
      </w:r>
    </w:p>
    <w:p w:rsidR="005F10BE" w:rsidRPr="005F10BE" w:rsidRDefault="005F10BE" w:rsidP="00A1298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2. </w:t>
      </w:r>
      <w:r w:rsidRPr="005F10BE">
        <w:rPr>
          <w:rFonts w:cs="Arial"/>
          <w:szCs w:val="24"/>
        </w:rPr>
        <w:t>Плата за сбор и вывоз жидких бытовых отходов не включена в размер платы за содержание, определяется исходя из объемов фактически вывезенных жидких бытовых отходов.</w:t>
      </w:r>
    </w:p>
    <w:p w:rsidR="005F10BE" w:rsidRPr="005F10BE" w:rsidRDefault="005F10BE" w:rsidP="00A12983">
      <w:pPr>
        <w:jc w:val="both"/>
        <w:rPr>
          <w:rFonts w:eastAsia="Times New Roman" w:cs="Arial"/>
          <w:color w:val="000000"/>
          <w:szCs w:val="24"/>
          <w:lang w:eastAsia="ru-RU"/>
        </w:rPr>
      </w:pPr>
    </w:p>
    <w:p w:rsidR="00A12983" w:rsidRDefault="00A12983" w:rsidP="00A12983">
      <w:pPr>
        <w:spacing w:after="0"/>
        <w:jc w:val="both"/>
        <w:rPr>
          <w:rFonts w:eastAsia="Times New Roman" w:cs="Arial"/>
          <w:bCs/>
          <w:color w:val="000000"/>
          <w:szCs w:val="24"/>
          <w:lang w:eastAsia="ru-RU"/>
        </w:rPr>
      </w:pPr>
      <w:r>
        <w:rPr>
          <w:rFonts w:eastAsia="Times New Roman" w:cs="Arial"/>
          <w:bCs/>
          <w:color w:val="000000"/>
          <w:szCs w:val="24"/>
          <w:lang w:eastAsia="ru-RU"/>
        </w:rPr>
        <w:t>Н</w:t>
      </w:r>
      <w:r w:rsidR="00D513E7" w:rsidRPr="00D513E7">
        <w:rPr>
          <w:rFonts w:eastAsia="Times New Roman" w:cs="Arial"/>
          <w:bCs/>
          <w:color w:val="000000"/>
          <w:szCs w:val="24"/>
          <w:lang w:eastAsia="ru-RU"/>
        </w:rPr>
        <w:t>ормативные документы</w:t>
      </w:r>
      <w:r>
        <w:rPr>
          <w:rFonts w:eastAsia="Times New Roman" w:cs="Arial"/>
          <w:bCs/>
          <w:color w:val="000000"/>
          <w:szCs w:val="24"/>
          <w:lang w:eastAsia="ru-RU"/>
        </w:rPr>
        <w:t>, подлежащие применению при установлении перечня работ/услуг по содержанию общего имущества многоквартирных домов и их периодичности: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Постановление Правительства Российской Федерации от 03.04.2013 </w:t>
      </w:r>
      <w:r w:rsidR="007E30EE">
        <w:rPr>
          <w:rFonts w:cs="Liberation Serif"/>
          <w:szCs w:val="24"/>
        </w:rPr>
        <w:t xml:space="preserve">года </w:t>
      </w:r>
      <w:r>
        <w:rPr>
          <w:rFonts w:cs="Liberation Serif"/>
          <w:szCs w:val="24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доме»)</w:t>
      </w:r>
      <w:r w:rsidR="007E30EE">
        <w:rPr>
          <w:rFonts w:cs="Liberation Serif"/>
          <w:szCs w:val="24"/>
        </w:rPr>
        <w:t>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Постановление Госстроя Российской Федерации от 27.09.2003 года № 170 «Об утверждении Правил и норм технической эксплуатации жилищного фонда» (Зарегистрировано в Минюсте РФ 15.10.2003 года № 5176)</w:t>
      </w:r>
      <w:r w:rsidR="007E30EE">
        <w:rPr>
          <w:rFonts w:cs="Liberation Serif"/>
          <w:szCs w:val="24"/>
        </w:rPr>
        <w:t>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proofErr w:type="gramStart"/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Приказ </w:t>
      </w:r>
      <w:proofErr w:type="spellStart"/>
      <w:r>
        <w:rPr>
          <w:rFonts w:cs="Liberation Serif"/>
          <w:szCs w:val="24"/>
        </w:rPr>
        <w:t>Госкомархитектуры</w:t>
      </w:r>
      <w:proofErr w:type="spellEnd"/>
      <w:r>
        <w:rPr>
          <w:rFonts w:cs="Liberation Serif"/>
          <w:szCs w:val="24"/>
        </w:rPr>
        <w:t xml:space="preserve"> от 23.11.1988 года № 312 «Об утверждении ведомственных строительных норм </w:t>
      </w:r>
      <w:proofErr w:type="spellStart"/>
      <w:r>
        <w:rPr>
          <w:rFonts w:cs="Liberation Serif"/>
          <w:szCs w:val="24"/>
        </w:rPr>
        <w:t>Госкомархитектуры</w:t>
      </w:r>
      <w:proofErr w:type="spellEnd"/>
      <w:r>
        <w:rPr>
          <w:rFonts w:cs="Liberation Serif"/>
          <w:szCs w:val="24"/>
        </w:rPr>
        <w:t xml:space="preserve">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(вместе с «ВСН 58-88 (р).</w:t>
      </w:r>
      <w:proofErr w:type="gramEnd"/>
      <w:r>
        <w:rPr>
          <w:rFonts w:cs="Liberation Serif"/>
          <w:szCs w:val="24"/>
        </w:rPr>
        <w:t xml:space="preserve"> Ведомственные строительные нормы. </w:t>
      </w:r>
      <w:proofErr w:type="gramStart"/>
      <w:r>
        <w:rPr>
          <w:rFonts w:cs="Liberation Serif"/>
          <w:szCs w:val="24"/>
        </w:rPr>
        <w:t>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назначения»);</w:t>
      </w:r>
      <w:proofErr w:type="gramEnd"/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56192-2014. Национальный стандарт Российской Федерации. Услуги жилищно-коммунального хозяйства и управления многоквартирными домами. Услуги содержания общего имущества многоквартирных домов. Общие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27.10.2014 года № 1444-ст)</w:t>
      </w:r>
      <w:r w:rsidR="007E30EE">
        <w:rPr>
          <w:rFonts w:cs="Liberation Serif"/>
          <w:szCs w:val="24"/>
        </w:rPr>
        <w:t>;</w:t>
      </w:r>
    </w:p>
    <w:p w:rsidR="008A6669" w:rsidRDefault="008A6669" w:rsidP="008A6669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- Приказ Минэнерго России от 24.03.2003 года № 115 «Об утверждении Правил технической эксплуатации тепловых энергоустановок» (Зарегистрировано в Минюсте России 02.04.2003 N 4358);</w:t>
      </w:r>
    </w:p>
    <w:p w:rsidR="003959CF" w:rsidRDefault="003959CF" w:rsidP="003959CF">
      <w:pPr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cs="Liberation Serif"/>
          <w:szCs w:val="24"/>
        </w:rPr>
        <w:t xml:space="preserve">- </w:t>
      </w:r>
      <w:r w:rsidRPr="00D513E7">
        <w:rPr>
          <w:rFonts w:eastAsia="Times New Roman" w:cs="Arial"/>
          <w:color w:val="000000"/>
          <w:szCs w:val="24"/>
          <w:lang w:eastAsia="ru-RU"/>
        </w:rPr>
        <w:t>Приказ Минэнерго России от 13.01.2003 N 6 "Об утверждении Правил технической эксплуатации электроустановок потребителей" (Зарегистрировано в Минюсте России 22.01.2003 N 4145)</w:t>
      </w:r>
      <w:r>
        <w:rPr>
          <w:rFonts w:eastAsia="Times New Roman" w:cs="Arial"/>
          <w:color w:val="000000"/>
          <w:szCs w:val="24"/>
          <w:lang w:eastAsia="ru-RU"/>
        </w:rPr>
        <w:t>;</w:t>
      </w:r>
    </w:p>
    <w:p w:rsidR="003959CF" w:rsidRDefault="00712587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 w:rsidR="003959CF">
        <w:rPr>
          <w:rFonts w:cs="Liberation Serif"/>
          <w:szCs w:val="24"/>
        </w:rPr>
        <w:t>«Методическое пособие по содержанию и ремонту жилищного фонда. МДК 2-04.2004»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(утв. Госстроем России)</w:t>
      </w:r>
      <w:r w:rsidR="00CF2378">
        <w:rPr>
          <w:rFonts w:cs="Liberation Serif"/>
          <w:szCs w:val="24"/>
        </w:rPr>
        <w:t>;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56195-2014. 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Общие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27.10.2014 года № 1447-ст)</w:t>
      </w:r>
      <w:r w:rsidR="00CF2378">
        <w:rPr>
          <w:rFonts w:cs="Liberation Serif"/>
          <w:szCs w:val="24"/>
        </w:rPr>
        <w:t>;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55964-2022. Национальный стандарт Российской Федерации. Лифты. Общие требования безопасности при эксплуатации»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10.10.2022 N 1114-ст)</w:t>
      </w:r>
      <w:r w:rsidR="00CF2378">
        <w:rPr>
          <w:rFonts w:cs="Liberation Serif"/>
          <w:szCs w:val="24"/>
        </w:rPr>
        <w:t>;</w:t>
      </w:r>
    </w:p>
    <w:p w:rsidR="00B6077E" w:rsidRDefault="00B6077E" w:rsidP="00B6077E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55963-2014. Национальный стандарт Российской Федерации. Лифты. Диспетчерский контроль. Общие технические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06.03.2014 </w:t>
      </w:r>
      <w:r w:rsidR="00485E2C">
        <w:rPr>
          <w:rFonts w:cs="Liberation Serif"/>
          <w:szCs w:val="24"/>
        </w:rPr>
        <w:t>года №</w:t>
      </w:r>
      <w:r>
        <w:rPr>
          <w:rFonts w:cs="Liberation Serif"/>
          <w:szCs w:val="24"/>
        </w:rPr>
        <w:t xml:space="preserve"> 92-ст)</w:t>
      </w:r>
      <w:r w:rsidR="00CF2378">
        <w:rPr>
          <w:rFonts w:cs="Liberation Serif"/>
          <w:szCs w:val="24"/>
        </w:rPr>
        <w:t>;</w:t>
      </w:r>
    </w:p>
    <w:p w:rsidR="00B6077E" w:rsidRDefault="00B6077E" w:rsidP="00B6077E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53780-2010 (ЕН 81-1:1998, ЕН 81-2:1998). Национальный стандарт Российской Федерации. Лифты. Общие требования безопасности к устройству и установке» (утв. и введен в действие Приказом </w:t>
      </w:r>
      <w:proofErr w:type="spellStart"/>
      <w:r>
        <w:rPr>
          <w:rFonts w:cs="Liberation Serif"/>
          <w:szCs w:val="24"/>
        </w:rPr>
        <w:t>Ростехрегулирования</w:t>
      </w:r>
      <w:proofErr w:type="spellEnd"/>
      <w:r>
        <w:rPr>
          <w:rFonts w:cs="Liberation Serif"/>
          <w:szCs w:val="24"/>
        </w:rPr>
        <w:t xml:space="preserve"> от 31.03.2010 </w:t>
      </w:r>
      <w:r w:rsidR="00485E2C">
        <w:rPr>
          <w:rFonts w:cs="Liberation Serif"/>
          <w:szCs w:val="24"/>
        </w:rPr>
        <w:t>года №</w:t>
      </w:r>
      <w:r>
        <w:rPr>
          <w:rFonts w:cs="Liberation Serif"/>
          <w:szCs w:val="24"/>
        </w:rPr>
        <w:t xml:space="preserve"> 41-ст)</w:t>
      </w:r>
      <w:r w:rsidR="00CF2378">
        <w:rPr>
          <w:rFonts w:cs="Liberation Serif"/>
          <w:szCs w:val="24"/>
        </w:rPr>
        <w:t>;</w:t>
      </w:r>
    </w:p>
    <w:p w:rsidR="00712587" w:rsidRDefault="00B6077E" w:rsidP="00D76F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cs="Liberation Serif"/>
          <w:szCs w:val="24"/>
        </w:rPr>
        <w:t xml:space="preserve">- </w:t>
      </w:r>
      <w:proofErr w:type="spellStart"/>
      <w:r w:rsidR="00D76F84">
        <w:rPr>
          <w:rFonts w:eastAsia="Times New Roman" w:cs="Arial"/>
          <w:color w:val="000000"/>
          <w:szCs w:val="24"/>
          <w:lang w:eastAsia="ru-RU"/>
        </w:rPr>
        <w:t>СанПин</w:t>
      </w:r>
      <w:proofErr w:type="spellEnd"/>
      <w:r w:rsidR="00D76F84">
        <w:rPr>
          <w:rFonts w:eastAsia="Times New Roman" w:cs="Arial"/>
          <w:color w:val="000000"/>
          <w:szCs w:val="24"/>
          <w:lang w:eastAsia="ru-RU"/>
        </w:rPr>
        <w:t xml:space="preserve"> 42-128-469088 «</w:t>
      </w:r>
      <w:r w:rsidR="00712587" w:rsidRPr="00D513E7">
        <w:rPr>
          <w:rFonts w:eastAsia="Times New Roman" w:cs="Arial"/>
          <w:color w:val="000000"/>
          <w:szCs w:val="24"/>
          <w:lang w:eastAsia="ru-RU"/>
        </w:rPr>
        <w:t>Санитарные правила содержание территорий населённых мест</w:t>
      </w:r>
      <w:r w:rsidR="00D76F84">
        <w:rPr>
          <w:rFonts w:eastAsia="Times New Roman" w:cs="Arial"/>
          <w:color w:val="000000"/>
          <w:szCs w:val="24"/>
          <w:lang w:eastAsia="ru-RU"/>
        </w:rPr>
        <w:t>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Федеральный закон от 22.07.2008 года № 123-ФЗ «Технический регламент о требованиях пожарной безопасности»;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- Постановление Правительства Российской Федерации от 16.09.2020 года № 1479 «Об утверждении Правил противопожарного режима в Российской Федерации»;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Федеральный закон от 21.12.1994 года № 69-ФЗ «О пожарной безопасности»</w:t>
      </w:r>
    </w:p>
    <w:p w:rsidR="00D513E7" w:rsidRPr="005F10BE" w:rsidRDefault="00D513E7" w:rsidP="004270F6">
      <w:pPr>
        <w:rPr>
          <w:szCs w:val="24"/>
        </w:rPr>
      </w:pPr>
    </w:p>
    <w:sectPr w:rsidR="00D513E7" w:rsidRPr="005F10BE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90" w:rsidRDefault="007F7890" w:rsidP="00C46FCB">
      <w:pPr>
        <w:spacing w:after="0" w:line="240" w:lineRule="auto"/>
      </w:pPr>
      <w:r>
        <w:separator/>
      </w:r>
    </w:p>
  </w:endnote>
  <w:endnote w:type="continuationSeparator" w:id="0">
    <w:p w:rsidR="007F7890" w:rsidRDefault="007F7890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90" w:rsidRDefault="007F7890" w:rsidP="00C46FCB">
      <w:pPr>
        <w:spacing w:after="0" w:line="240" w:lineRule="auto"/>
      </w:pPr>
      <w:r>
        <w:separator/>
      </w:r>
    </w:p>
  </w:footnote>
  <w:footnote w:type="continuationSeparator" w:id="0">
    <w:p w:rsidR="007F7890" w:rsidRDefault="007F7890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E82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51FFC"/>
    <w:rsid w:val="00080078"/>
    <w:rsid w:val="000A0FA3"/>
    <w:rsid w:val="00142FB8"/>
    <w:rsid w:val="00183411"/>
    <w:rsid w:val="001A72CF"/>
    <w:rsid w:val="001B4D7C"/>
    <w:rsid w:val="00203E82"/>
    <w:rsid w:val="002569A8"/>
    <w:rsid w:val="00291DDE"/>
    <w:rsid w:val="00297B5B"/>
    <w:rsid w:val="002A33E6"/>
    <w:rsid w:val="002A6630"/>
    <w:rsid w:val="002C7B32"/>
    <w:rsid w:val="002D3AEB"/>
    <w:rsid w:val="00311DE5"/>
    <w:rsid w:val="003144E5"/>
    <w:rsid w:val="00334FBA"/>
    <w:rsid w:val="003615A8"/>
    <w:rsid w:val="003959CF"/>
    <w:rsid w:val="003C7076"/>
    <w:rsid w:val="003D4065"/>
    <w:rsid w:val="0041144D"/>
    <w:rsid w:val="004270F6"/>
    <w:rsid w:val="004310EA"/>
    <w:rsid w:val="00485E2C"/>
    <w:rsid w:val="004C785F"/>
    <w:rsid w:val="00544480"/>
    <w:rsid w:val="00547ACE"/>
    <w:rsid w:val="00557D25"/>
    <w:rsid w:val="005E2114"/>
    <w:rsid w:val="005F10BE"/>
    <w:rsid w:val="00600BDD"/>
    <w:rsid w:val="006127D6"/>
    <w:rsid w:val="006350AA"/>
    <w:rsid w:val="00666918"/>
    <w:rsid w:val="0068039C"/>
    <w:rsid w:val="006A3C0F"/>
    <w:rsid w:val="00702012"/>
    <w:rsid w:val="0070487C"/>
    <w:rsid w:val="00704DB9"/>
    <w:rsid w:val="00712587"/>
    <w:rsid w:val="007472C7"/>
    <w:rsid w:val="007E30EE"/>
    <w:rsid w:val="007F7890"/>
    <w:rsid w:val="00897BD9"/>
    <w:rsid w:val="008A6669"/>
    <w:rsid w:val="008D075C"/>
    <w:rsid w:val="008E7A57"/>
    <w:rsid w:val="008F5796"/>
    <w:rsid w:val="00901219"/>
    <w:rsid w:val="00901C88"/>
    <w:rsid w:val="00955EE4"/>
    <w:rsid w:val="009900BB"/>
    <w:rsid w:val="00A12983"/>
    <w:rsid w:val="00A2528D"/>
    <w:rsid w:val="00AD3648"/>
    <w:rsid w:val="00B04A2E"/>
    <w:rsid w:val="00B25F0B"/>
    <w:rsid w:val="00B30B48"/>
    <w:rsid w:val="00B6077E"/>
    <w:rsid w:val="00B832A5"/>
    <w:rsid w:val="00BC2353"/>
    <w:rsid w:val="00BF00D7"/>
    <w:rsid w:val="00BF0251"/>
    <w:rsid w:val="00BF4976"/>
    <w:rsid w:val="00C46FCB"/>
    <w:rsid w:val="00C54017"/>
    <w:rsid w:val="00C61412"/>
    <w:rsid w:val="00C65834"/>
    <w:rsid w:val="00CC6E37"/>
    <w:rsid w:val="00CD0E23"/>
    <w:rsid w:val="00CF229B"/>
    <w:rsid w:val="00CF2378"/>
    <w:rsid w:val="00CF4973"/>
    <w:rsid w:val="00D339B2"/>
    <w:rsid w:val="00D513E7"/>
    <w:rsid w:val="00D76F84"/>
    <w:rsid w:val="00DB3A5A"/>
    <w:rsid w:val="00E06D75"/>
    <w:rsid w:val="00E4373A"/>
    <w:rsid w:val="00E77B09"/>
    <w:rsid w:val="00E938D7"/>
    <w:rsid w:val="00E94084"/>
    <w:rsid w:val="00EC7E4F"/>
    <w:rsid w:val="00F44426"/>
    <w:rsid w:val="00F831E4"/>
    <w:rsid w:val="00F84953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paragraph" w:styleId="aa">
    <w:name w:val="List Paragraph"/>
    <w:basedOn w:val="a"/>
    <w:uiPriority w:val="34"/>
    <w:qFormat/>
    <w:rsid w:val="005F1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paragraph" w:styleId="aa">
    <w:name w:val="List Paragraph"/>
    <w:basedOn w:val="a"/>
    <w:uiPriority w:val="34"/>
    <w:qFormat/>
    <w:rsid w:val="005F1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A76B-3E39-4672-A4F4-31614F34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4858</Words>
  <Characters>27694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</cp:revision>
  <dcterms:created xsi:type="dcterms:W3CDTF">2025-10-20T08:38:00Z</dcterms:created>
  <dcterms:modified xsi:type="dcterms:W3CDTF">2025-10-20T08:38:00Z</dcterms:modified>
</cp:coreProperties>
</file>